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FA0D19" w:rsidRDefault="008F0172" w:rsidP="008F0172">
      <w:pPr>
        <w:jc w:val="center"/>
        <w:rPr>
          <w:b/>
          <w:sz w:val="28"/>
          <w:szCs w:val="28"/>
        </w:rPr>
      </w:pPr>
      <w:r w:rsidRPr="00FA0D19">
        <w:rPr>
          <w:b/>
          <w:sz w:val="28"/>
          <w:szCs w:val="28"/>
        </w:rPr>
        <w:t>Foods and Nutrition</w:t>
      </w:r>
    </w:p>
    <w:p w:rsidR="008F0172" w:rsidRPr="00FA0D19" w:rsidRDefault="008F0172" w:rsidP="008F0172">
      <w:pPr>
        <w:jc w:val="center"/>
        <w:rPr>
          <w:b/>
          <w:sz w:val="28"/>
          <w:szCs w:val="28"/>
        </w:rPr>
      </w:pPr>
      <w:r w:rsidRPr="00FA0D19">
        <w:rPr>
          <w:b/>
          <w:sz w:val="28"/>
          <w:szCs w:val="28"/>
        </w:rPr>
        <w:t>Unit 2:  Food Preparation Basics</w:t>
      </w:r>
    </w:p>
    <w:p w:rsidR="008F0172" w:rsidRPr="00FA0D19" w:rsidRDefault="008F0172" w:rsidP="008F0172">
      <w:pPr>
        <w:jc w:val="center"/>
        <w:rPr>
          <w:b/>
          <w:sz w:val="28"/>
          <w:szCs w:val="28"/>
        </w:rPr>
      </w:pPr>
      <w:r w:rsidRPr="00FA0D19">
        <w:rPr>
          <w:b/>
          <w:sz w:val="28"/>
          <w:szCs w:val="28"/>
        </w:rPr>
        <w:t>Standards for Unit 2 Assessment</w:t>
      </w:r>
    </w:p>
    <w:p w:rsidR="008F0172" w:rsidRDefault="008F0172"/>
    <w:p w:rsidR="008F0172" w:rsidRPr="00FA0D19" w:rsidRDefault="008F0172" w:rsidP="008F0172">
      <w:pPr>
        <w:spacing w:after="0"/>
        <w:rPr>
          <w:b/>
          <w:i/>
          <w:sz w:val="24"/>
          <w:szCs w:val="24"/>
        </w:rPr>
      </w:pPr>
      <w:r w:rsidRPr="00FA0D19">
        <w:rPr>
          <w:b/>
          <w:i/>
          <w:sz w:val="24"/>
          <w:szCs w:val="24"/>
        </w:rPr>
        <w:t>Standard 6: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2.0  Identify</w:t>
      </w:r>
      <w:proofErr w:type="gramEnd"/>
      <w:r w:rsidRPr="00FA0D19">
        <w:rPr>
          <w:sz w:val="24"/>
          <w:szCs w:val="24"/>
        </w:rPr>
        <w:t xml:space="preserve"> small appliances, utensils, and cutlery.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3.0  Determine</w:t>
      </w:r>
      <w:proofErr w:type="gramEnd"/>
      <w:r w:rsidRPr="00FA0D19">
        <w:rPr>
          <w:sz w:val="24"/>
          <w:szCs w:val="24"/>
        </w:rPr>
        <w:t xml:space="preserve"> the appropriate use of small appliances, utensils, and cutlery.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4.0  Describe</w:t>
      </w:r>
      <w:proofErr w:type="gramEnd"/>
      <w:r w:rsidRPr="00FA0D19">
        <w:rPr>
          <w:sz w:val="24"/>
          <w:szCs w:val="24"/>
        </w:rPr>
        <w:t>/demonstrate how to use small appliances, utensils, and cutlery.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</w:p>
    <w:p w:rsidR="008F0172" w:rsidRPr="00FA0D19" w:rsidRDefault="008F0172" w:rsidP="008F0172">
      <w:pPr>
        <w:spacing w:after="0"/>
        <w:rPr>
          <w:b/>
          <w:i/>
          <w:sz w:val="24"/>
          <w:szCs w:val="24"/>
        </w:rPr>
      </w:pPr>
      <w:r w:rsidRPr="00FA0D19">
        <w:rPr>
          <w:b/>
          <w:i/>
          <w:sz w:val="24"/>
          <w:szCs w:val="24"/>
        </w:rPr>
        <w:t>Standard 7: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2.0  Determine</w:t>
      </w:r>
      <w:proofErr w:type="gramEnd"/>
      <w:r w:rsidRPr="00FA0D19">
        <w:rPr>
          <w:sz w:val="24"/>
          <w:szCs w:val="24"/>
        </w:rPr>
        <w:t xml:space="preserve"> measurement abbreviations.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3.0  Use</w:t>
      </w:r>
      <w:proofErr w:type="gramEnd"/>
      <w:r w:rsidRPr="00FA0D19">
        <w:rPr>
          <w:sz w:val="24"/>
          <w:szCs w:val="24"/>
        </w:rPr>
        <w:t xml:space="preserve"> measurement abbreviations to read a recipe.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4.0  Determine</w:t>
      </w:r>
      <w:proofErr w:type="gramEnd"/>
      <w:r w:rsidRPr="00FA0D19">
        <w:rPr>
          <w:sz w:val="24"/>
          <w:szCs w:val="24"/>
        </w:rPr>
        <w:t xml:space="preserve"> the importance of knowing measurement abbreviations.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</w:p>
    <w:p w:rsidR="008F0172" w:rsidRPr="00FA0D19" w:rsidRDefault="008F0172" w:rsidP="008F0172">
      <w:pPr>
        <w:spacing w:after="0"/>
        <w:rPr>
          <w:b/>
          <w:i/>
          <w:sz w:val="24"/>
          <w:szCs w:val="24"/>
        </w:rPr>
      </w:pPr>
      <w:r w:rsidRPr="00FA0D19">
        <w:rPr>
          <w:b/>
          <w:i/>
          <w:sz w:val="24"/>
          <w:szCs w:val="24"/>
        </w:rPr>
        <w:t>Standard 8: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2.0  Identify</w:t>
      </w:r>
      <w:proofErr w:type="gramEnd"/>
      <w:r w:rsidRPr="00FA0D19">
        <w:rPr>
          <w:sz w:val="24"/>
          <w:szCs w:val="24"/>
        </w:rPr>
        <w:t xml:space="preserve"> measuring tools.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3.0  Demonstrate</w:t>
      </w:r>
      <w:proofErr w:type="gramEnd"/>
      <w:r w:rsidRPr="00FA0D19">
        <w:rPr>
          <w:sz w:val="24"/>
          <w:szCs w:val="24"/>
        </w:rPr>
        <w:t xml:space="preserve"> proper measuring.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4.0  Calculate</w:t>
      </w:r>
      <w:proofErr w:type="gramEnd"/>
      <w:r w:rsidRPr="00FA0D19">
        <w:rPr>
          <w:sz w:val="24"/>
          <w:szCs w:val="24"/>
        </w:rPr>
        <w:t xml:space="preserve"> recipe conversions/measurement equivalents.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</w:p>
    <w:p w:rsidR="008F0172" w:rsidRPr="00FA0D19" w:rsidRDefault="008F0172" w:rsidP="008F0172">
      <w:pPr>
        <w:spacing w:after="0"/>
        <w:rPr>
          <w:sz w:val="24"/>
          <w:szCs w:val="24"/>
        </w:rPr>
      </w:pPr>
    </w:p>
    <w:p w:rsidR="008F0172" w:rsidRPr="00FA0D19" w:rsidRDefault="008F0172" w:rsidP="008F0172">
      <w:pPr>
        <w:spacing w:after="0"/>
        <w:rPr>
          <w:b/>
          <w:i/>
          <w:sz w:val="24"/>
          <w:szCs w:val="24"/>
        </w:rPr>
      </w:pPr>
      <w:r w:rsidRPr="00FA0D19">
        <w:rPr>
          <w:b/>
          <w:i/>
          <w:sz w:val="24"/>
          <w:szCs w:val="24"/>
        </w:rPr>
        <w:t xml:space="preserve">Standard </w:t>
      </w:r>
      <w:r w:rsidR="00372B49">
        <w:rPr>
          <w:b/>
          <w:i/>
          <w:sz w:val="24"/>
          <w:szCs w:val="24"/>
        </w:rPr>
        <w:t>9</w:t>
      </w:r>
      <w:bookmarkStart w:id="0" w:name="_GoBack"/>
      <w:bookmarkEnd w:id="0"/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2.0  Identify</w:t>
      </w:r>
      <w:proofErr w:type="gramEnd"/>
      <w:r w:rsidRPr="00FA0D19">
        <w:rPr>
          <w:sz w:val="24"/>
          <w:szCs w:val="24"/>
        </w:rPr>
        <w:t xml:space="preserve"> cooking terms.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3.0  Compare</w:t>
      </w:r>
      <w:proofErr w:type="gramEnd"/>
      <w:r w:rsidRPr="00FA0D19">
        <w:rPr>
          <w:sz w:val="24"/>
          <w:szCs w:val="24"/>
        </w:rPr>
        <w:t>/contrast cooking terms.</w:t>
      </w:r>
    </w:p>
    <w:p w:rsidR="008F0172" w:rsidRPr="00FA0D19" w:rsidRDefault="008F0172" w:rsidP="008F0172">
      <w:pPr>
        <w:spacing w:after="0"/>
        <w:rPr>
          <w:sz w:val="24"/>
          <w:szCs w:val="24"/>
        </w:rPr>
      </w:pPr>
      <w:proofErr w:type="gramStart"/>
      <w:r w:rsidRPr="00FA0D19">
        <w:rPr>
          <w:sz w:val="24"/>
          <w:szCs w:val="24"/>
        </w:rPr>
        <w:t>4.0  Determine</w:t>
      </w:r>
      <w:proofErr w:type="gramEnd"/>
      <w:r w:rsidRPr="00FA0D19">
        <w:rPr>
          <w:sz w:val="24"/>
          <w:szCs w:val="24"/>
        </w:rPr>
        <w:t xml:space="preserve"> cooking procedures you might use for various cooking tasks.</w:t>
      </w:r>
    </w:p>
    <w:sectPr w:rsidR="008F0172" w:rsidRPr="00FA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2"/>
    <w:rsid w:val="00097DDD"/>
    <w:rsid w:val="001E2D02"/>
    <w:rsid w:val="00372B49"/>
    <w:rsid w:val="008F0172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2013-09-05T13:41:00Z</dcterms:created>
  <dcterms:modified xsi:type="dcterms:W3CDTF">2013-12-04T20:43:00Z</dcterms:modified>
</cp:coreProperties>
</file>